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75" w:rsidRPr="00653A34" w:rsidRDefault="00311E75" w:rsidP="00311E75">
      <w:pPr>
        <w:rPr>
          <w:rFonts w:asciiTheme="minorBidi" w:hAnsiTheme="minorBidi"/>
          <w:i/>
          <w:iCs/>
          <w:sz w:val="28"/>
          <w:szCs w:val="28"/>
          <w:u w:val="single"/>
        </w:rPr>
      </w:pPr>
      <w:r w:rsidRPr="00653A34">
        <w:rPr>
          <w:rFonts w:asciiTheme="minorBidi" w:hAnsiTheme="minorBidi"/>
          <w:i/>
          <w:iCs/>
          <w:sz w:val="28"/>
          <w:szCs w:val="28"/>
          <w:u w:val="single"/>
        </w:rPr>
        <w:t>Literary Interpretation of the Bible in Ancient, Medieval, and Modern Times</w:t>
      </w:r>
    </w:p>
    <w:p w:rsidR="00D84A71" w:rsidRPr="00653A34" w:rsidRDefault="00D84A71" w:rsidP="00D84A71">
      <w:pPr>
        <w:rPr>
          <w:rFonts w:asciiTheme="minorBidi" w:hAnsiTheme="minorBidi"/>
          <w:sz w:val="28"/>
          <w:szCs w:val="28"/>
        </w:rPr>
      </w:pPr>
      <w:r w:rsidRPr="00653A34">
        <w:rPr>
          <w:rFonts w:asciiTheme="minorBidi" w:hAnsiTheme="minorBidi"/>
          <w:sz w:val="28"/>
          <w:szCs w:val="28"/>
        </w:rPr>
        <w:t>1)Intertextuality</w:t>
      </w:r>
    </w:p>
    <w:p w:rsidR="00D84A71" w:rsidRPr="00653A34" w:rsidRDefault="00D84A71" w:rsidP="00D84A71">
      <w:pPr>
        <w:bidi/>
        <w:rPr>
          <w:rFonts w:asciiTheme="minorBidi" w:hAnsiTheme="minorBidi"/>
          <w:sz w:val="28"/>
          <w:szCs w:val="28"/>
          <w:rtl/>
        </w:rPr>
      </w:pPr>
      <w:r w:rsidRPr="00653A34">
        <w:rPr>
          <w:rFonts w:asciiTheme="minorBidi" w:hAnsiTheme="minorBidi"/>
          <w:b/>
          <w:bCs/>
          <w:sz w:val="28"/>
          <w:szCs w:val="28"/>
          <w:u w:val="single"/>
          <w:rtl/>
        </w:rPr>
        <w:t>רמב"ן בראשית פרק יט פסוק ח</w:t>
      </w:r>
      <w:r w:rsidRPr="00653A34">
        <w:rPr>
          <w:rFonts w:asciiTheme="minorBidi" w:hAnsiTheme="minorBidi"/>
          <w:sz w:val="28"/>
          <w:szCs w:val="28"/>
          <w:rtl/>
        </w:rPr>
        <w:t xml:space="preserve">                                                                            ודע והבן כי ענין פילגש בגבעה (שופטים יט) אף על פי שהוא נדמה לענין הזה איננו כמוהו לרוע, כי הרשעים ההם לא היה דעתם לכלות הרגל ממקומם, אבל היו שטופי זמה ורצונם במשכב האיש האורח, וכאשר הוציאו אליהם פילגשו נתפייסו בה....ובפרץ ההוא עוד לא היו בו כל אנשי העיר כאשר בסדום שנאמר בו "מנער ועד זקן כל העם מקצה", אבל בגבעה נאמר והנה אנשי העיר "אנשי בני בליעל" (שם יט כב), מקצתם שהיו שרים ותקיפים בעיר</w:t>
      </w:r>
    </w:p>
    <w:p w:rsidR="00A0011F" w:rsidRPr="00653A34" w:rsidRDefault="00A0011F" w:rsidP="00A0011F">
      <w:pPr>
        <w:bidi/>
        <w:rPr>
          <w:rFonts w:asciiTheme="minorBidi" w:hAnsiTheme="minorBidi"/>
          <w:sz w:val="28"/>
          <w:szCs w:val="28"/>
        </w:rPr>
      </w:pPr>
      <w:r w:rsidRPr="00653A34">
        <w:rPr>
          <w:rFonts w:asciiTheme="minorBidi" w:hAnsiTheme="minorBidi"/>
          <w:b/>
          <w:bCs/>
          <w:sz w:val="28"/>
          <w:szCs w:val="28"/>
          <w:u w:val="single"/>
          <w:rtl/>
        </w:rPr>
        <w:t xml:space="preserve">בראשית רבה (וילנא) פרשת וישב פרשה פה סימנים ט, יא </w:t>
      </w:r>
      <w:r w:rsidRPr="00653A34">
        <w:rPr>
          <w:rFonts w:asciiTheme="minorBidi" w:hAnsiTheme="minorBidi"/>
          <w:sz w:val="28"/>
          <w:szCs w:val="28"/>
          <w:rtl/>
        </w:rPr>
        <w:t xml:space="preserve">                                            אמר הקדוש ברוך הוא ליהודה אתה רמית באביך בגדי עזים חייך שתמר מרמה בך בגדי עזים.                                                                                                             הכר נא למי החותמת, א"ר יוחנן אמר לו הקדוש ברוך הוא ליהודה אתה אמרת לאביך הכר נא חייך שתמר אומרת לך הכר נא.</w:t>
      </w:r>
    </w:p>
    <w:p w:rsidR="00A0011F" w:rsidRPr="00653A34" w:rsidRDefault="00A0011F" w:rsidP="00A0011F">
      <w:pPr>
        <w:bidi/>
        <w:rPr>
          <w:rFonts w:asciiTheme="minorBidi" w:hAnsiTheme="minorBidi"/>
          <w:sz w:val="28"/>
          <w:szCs w:val="28"/>
        </w:rPr>
      </w:pPr>
      <w:r w:rsidRPr="00653A34">
        <w:rPr>
          <w:rFonts w:asciiTheme="minorBidi" w:hAnsiTheme="minorBidi"/>
          <w:b/>
          <w:bCs/>
          <w:sz w:val="28"/>
          <w:szCs w:val="28"/>
          <w:u w:val="single"/>
          <w:rtl/>
        </w:rPr>
        <w:t xml:space="preserve">בראשית רבה (וילנא) פרשת תולדות פרשה סג סימן ח  </w:t>
      </w:r>
      <w:r w:rsidRPr="00653A34">
        <w:rPr>
          <w:rFonts w:asciiTheme="minorBidi" w:hAnsiTheme="minorBidi"/>
          <w:sz w:val="28"/>
          <w:szCs w:val="28"/>
          <w:rtl/>
        </w:rPr>
        <w:t xml:space="preserve">                                                    אדמוני, אמר רבי אבא בר כהנא כאלו שופך דמים, וכיון שראה שמואל את דוד אדמוני דכתיב (שמואל א טז) וישלח ויביאהו והוא אדמוני נתיירא ואמר אף זה שופך דמים כעשו, אמר לו הקדוש ברוך הוא עם יפה עינים, עשו מדעת עצמו הוא הורג אבל זה מדעת סנהדרין הוא הורג </w:t>
      </w:r>
    </w:p>
    <w:p w:rsidR="00D84A71" w:rsidRPr="00653A34" w:rsidRDefault="00D84A71" w:rsidP="00D84A71">
      <w:pPr>
        <w:rPr>
          <w:rFonts w:asciiTheme="minorBidi" w:hAnsiTheme="minorBidi"/>
          <w:sz w:val="28"/>
          <w:szCs w:val="28"/>
        </w:rPr>
      </w:pPr>
      <w:r w:rsidRPr="00653A34">
        <w:rPr>
          <w:rFonts w:asciiTheme="minorBidi" w:hAnsiTheme="minorBidi"/>
          <w:sz w:val="28"/>
          <w:szCs w:val="28"/>
        </w:rPr>
        <w:t xml:space="preserve">2) Type Scenes </w:t>
      </w:r>
    </w:p>
    <w:p w:rsidR="00D84A71" w:rsidRPr="00653A34" w:rsidRDefault="00D84A71" w:rsidP="00D84A71">
      <w:pPr>
        <w:bidi/>
        <w:rPr>
          <w:rFonts w:asciiTheme="minorBidi" w:hAnsiTheme="minorBidi"/>
          <w:sz w:val="28"/>
          <w:szCs w:val="28"/>
        </w:rPr>
      </w:pPr>
      <w:r w:rsidRPr="00653A34">
        <w:rPr>
          <w:rFonts w:asciiTheme="minorBidi" w:hAnsiTheme="minorBidi"/>
          <w:b/>
          <w:bCs/>
          <w:sz w:val="28"/>
          <w:szCs w:val="28"/>
          <w:u w:val="single"/>
          <w:rtl/>
        </w:rPr>
        <w:t xml:space="preserve">שמות רבה פרשת שמות פרשה א סימן לב   </w:t>
      </w:r>
      <w:r w:rsidRPr="00653A34">
        <w:rPr>
          <w:rFonts w:asciiTheme="minorBidi" w:hAnsiTheme="minorBidi"/>
          <w:sz w:val="28"/>
          <w:szCs w:val="28"/>
          <w:rtl/>
        </w:rPr>
        <w:t xml:space="preserve">                                                    וישב בארץ מדין וישב על הבאר, קלט דרך אבות, שלשה נזדווגו להם זווגיהם מן הבאר, יצחק יעקב ומשה, ביצחק כתיב (בראשית כד) ויצחק בא מבוא באר וגו', ועוד שנזדווגה רבקה לאליעזר למעין, יעקב (שם /בראשית/ כט) וירא והנה באר בשדה, משה וישב על הבאר, ולכהן מדין שבע בנות</w:t>
      </w:r>
    </w:p>
    <w:p w:rsidR="00D84A71" w:rsidRPr="00653A34" w:rsidRDefault="00D84A71" w:rsidP="00D84A71">
      <w:pPr>
        <w:rPr>
          <w:rFonts w:asciiTheme="minorBidi" w:hAnsiTheme="minorBidi"/>
          <w:sz w:val="28"/>
          <w:szCs w:val="28"/>
        </w:rPr>
      </w:pPr>
      <w:r w:rsidRPr="00653A34">
        <w:rPr>
          <w:rFonts w:asciiTheme="minorBidi" w:hAnsiTheme="minorBidi"/>
          <w:sz w:val="28"/>
          <w:szCs w:val="28"/>
        </w:rPr>
        <w:t xml:space="preserve">3) Purposeful Word Choice </w:t>
      </w:r>
    </w:p>
    <w:p w:rsidR="00D84A71" w:rsidRPr="00653A34" w:rsidRDefault="00D84A71" w:rsidP="00D84A71">
      <w:pPr>
        <w:bidi/>
        <w:rPr>
          <w:rFonts w:asciiTheme="minorBidi" w:hAnsiTheme="minorBidi"/>
          <w:b/>
          <w:bCs/>
          <w:sz w:val="28"/>
          <w:szCs w:val="28"/>
          <w:u w:val="single"/>
          <w:rtl/>
        </w:rPr>
      </w:pPr>
      <w:r w:rsidRPr="00653A34">
        <w:rPr>
          <w:rFonts w:asciiTheme="minorBidi" w:hAnsiTheme="minorBidi"/>
          <w:b/>
          <w:bCs/>
          <w:sz w:val="28"/>
          <w:szCs w:val="28"/>
          <w:u w:val="single"/>
          <w:rtl/>
        </w:rPr>
        <w:t xml:space="preserve">מעשי ה'   </w:t>
      </w:r>
      <w:r w:rsidRPr="00653A34">
        <w:rPr>
          <w:rFonts w:asciiTheme="minorBidi" w:hAnsiTheme="minorBidi"/>
          <w:sz w:val="28"/>
          <w:szCs w:val="28"/>
          <w:rtl/>
        </w:rPr>
        <w:t xml:space="preserve">                                                                                                     אבל הדברים על נכון הם שכאשר סיפר יעקב ללבן שלקח הבכורה מעשו בלתי היותו פטר רחם אמר לבן המקנטר ליעקב לא יעשה כן במקומינו כלומר במקומך עושים מן הצעיר בכור שלקחת בכורת עשו אבל במקומינו לא ילקח הבכורה מן הגדולה לצעירה ודוק וראה שלא אמר לתת הקטנה לפני הגדולה כפי מה שנאמר קודם שם הגדולה לאה ושם הקטנה רחל אבל קראם צעירה ובכירה גדי לקנטר שיעקוב נקרא צעיר ועשו היה בכור לכן אמר בלשון הזה</w:t>
      </w:r>
    </w:p>
    <w:p w:rsidR="00B85DFE" w:rsidRPr="00653A34" w:rsidRDefault="00A0011F" w:rsidP="00A0011F">
      <w:pPr>
        <w:bidi/>
        <w:rPr>
          <w:rFonts w:asciiTheme="minorBidi" w:hAnsiTheme="minorBidi"/>
          <w:sz w:val="28"/>
          <w:szCs w:val="28"/>
        </w:rPr>
      </w:pPr>
      <w:r w:rsidRPr="00653A34">
        <w:rPr>
          <w:rFonts w:asciiTheme="minorBidi" w:hAnsiTheme="minorBidi"/>
          <w:b/>
          <w:bCs/>
          <w:sz w:val="28"/>
          <w:szCs w:val="28"/>
          <w:u w:val="single"/>
          <w:rtl/>
        </w:rPr>
        <w:lastRenderedPageBreak/>
        <w:t>רד"</w:t>
      </w:r>
      <w:r w:rsidR="00B85DFE" w:rsidRPr="00653A34">
        <w:rPr>
          <w:rFonts w:asciiTheme="minorBidi" w:hAnsiTheme="minorBidi"/>
          <w:b/>
          <w:bCs/>
          <w:sz w:val="28"/>
          <w:szCs w:val="28"/>
          <w:u w:val="single"/>
          <w:rtl/>
        </w:rPr>
        <w:t xml:space="preserve">ק בראשית </w:t>
      </w:r>
      <w:r w:rsidRPr="00653A34">
        <w:rPr>
          <w:rFonts w:asciiTheme="minorBidi" w:hAnsiTheme="minorBidi"/>
          <w:b/>
          <w:bCs/>
          <w:sz w:val="28"/>
          <w:szCs w:val="28"/>
          <w:u w:val="single"/>
          <w:rtl/>
        </w:rPr>
        <w:t>פרק לג פסוק יא</w:t>
      </w:r>
      <w:r w:rsidRPr="00653A34">
        <w:rPr>
          <w:rFonts w:asciiTheme="minorBidi" w:hAnsiTheme="minorBidi"/>
          <w:sz w:val="28"/>
          <w:szCs w:val="28"/>
          <w:rtl/>
        </w:rPr>
        <w:t xml:space="preserve">                                                                                  </w:t>
      </w:r>
      <w:r w:rsidR="00B85DFE" w:rsidRPr="00653A34">
        <w:rPr>
          <w:rFonts w:asciiTheme="minorBidi" w:hAnsiTheme="minorBidi"/>
          <w:sz w:val="28"/>
          <w:szCs w:val="28"/>
          <w:rtl/>
        </w:rPr>
        <w:t>קח נא את ברכתי - מנחתי, כמו קח נא ברכה מאת עבדיך (מלכים ב' ה' ט"ו):</w:t>
      </w:r>
    </w:p>
    <w:p w:rsidR="00D84A71" w:rsidRPr="00653A34" w:rsidRDefault="00D84A71" w:rsidP="00653A34">
      <w:pPr>
        <w:bidi/>
        <w:rPr>
          <w:rFonts w:asciiTheme="minorBidi" w:hAnsiTheme="minorBidi"/>
          <w:sz w:val="28"/>
          <w:szCs w:val="28"/>
        </w:rPr>
      </w:pPr>
      <w:r w:rsidRPr="00653A34">
        <w:rPr>
          <w:rFonts w:asciiTheme="minorBidi" w:hAnsiTheme="minorBidi"/>
          <w:b/>
          <w:bCs/>
          <w:sz w:val="28"/>
          <w:szCs w:val="28"/>
          <w:u w:val="single"/>
          <w:rtl/>
        </w:rPr>
        <w:t>אברבנאל בראשית פרק לג</w:t>
      </w:r>
      <w:r w:rsidRPr="00653A34">
        <w:rPr>
          <w:rFonts w:asciiTheme="minorBidi" w:hAnsiTheme="minorBidi"/>
          <w:sz w:val="28"/>
          <w:szCs w:val="28"/>
        </w:rPr>
        <w:t xml:space="preserve">                                                                   </w:t>
      </w:r>
      <w:r w:rsidR="00122D3F">
        <w:rPr>
          <w:rFonts w:asciiTheme="minorBidi" w:hAnsiTheme="minorBidi"/>
          <w:sz w:val="28"/>
          <w:szCs w:val="28"/>
        </w:rPr>
        <w:t xml:space="preserve">               </w:t>
      </w:r>
      <w:r w:rsidRPr="00653A34">
        <w:rPr>
          <w:rFonts w:asciiTheme="minorBidi" w:hAnsiTheme="minorBidi"/>
          <w:sz w:val="28"/>
          <w:szCs w:val="28"/>
          <w:rtl/>
        </w:rPr>
        <w:t xml:space="preserve">ואמנם לענין הברכו' שעליהן אמר לו יש לי רב אחי השיב יעקב קח נא את ברכתי אשר הובאת לך רוצה לומר הברכה אשר ברכני אבי במרמה קח אותה כי מודה אני שהובאת לך ולא לי כי מבלתה חנני אלדים וכי יש לי כל הצריך לכבודי ומה לי בברכות. </w:t>
      </w:r>
    </w:p>
    <w:p w:rsidR="004A77F0" w:rsidRPr="00653A34" w:rsidRDefault="004A77F0" w:rsidP="004A77F0">
      <w:pPr>
        <w:rPr>
          <w:rFonts w:asciiTheme="minorBidi" w:hAnsiTheme="minorBidi"/>
          <w:sz w:val="28"/>
          <w:szCs w:val="28"/>
          <w:rtl/>
        </w:rPr>
      </w:pPr>
      <w:r w:rsidRPr="00653A34">
        <w:rPr>
          <w:rFonts w:asciiTheme="minorBidi" w:hAnsiTheme="minorBidi"/>
          <w:sz w:val="28"/>
          <w:szCs w:val="28"/>
        </w:rPr>
        <w:t>4) Purposeful Ambiguity</w:t>
      </w:r>
    </w:p>
    <w:p w:rsidR="004A77F0" w:rsidRPr="00653A34" w:rsidRDefault="004A77F0" w:rsidP="004A77F0">
      <w:pPr>
        <w:bidi/>
        <w:rPr>
          <w:rFonts w:asciiTheme="minorBidi" w:hAnsiTheme="minorBidi"/>
          <w:sz w:val="28"/>
          <w:szCs w:val="28"/>
          <w:rtl/>
        </w:rPr>
      </w:pPr>
      <w:r w:rsidRPr="00653A34">
        <w:rPr>
          <w:rFonts w:asciiTheme="minorBidi" w:hAnsiTheme="minorBidi"/>
          <w:b/>
          <w:bCs/>
          <w:sz w:val="28"/>
          <w:szCs w:val="28"/>
          <w:u w:val="single"/>
          <w:rtl/>
        </w:rPr>
        <w:t xml:space="preserve">אברבנאל יונה פרק ג </w:t>
      </w:r>
      <w:r w:rsidRPr="00653A34">
        <w:rPr>
          <w:rFonts w:asciiTheme="minorBidi" w:hAnsiTheme="minorBidi"/>
          <w:sz w:val="28"/>
          <w:szCs w:val="28"/>
          <w:rtl/>
        </w:rPr>
        <w:t xml:space="preserve">                                                                                                                                              ומה שנראה לי לומר בהיתר השאלה הראשונה התלויה בייעוד הזה הוא על אחד משני פנים, האחד שהיה הייעוד כפשוטו שבזמן ארבעים יום נינוה תהיה נהפכת בהכרח ממה שהיא עתה לפי שאם אנשיה ישובו בתשובה תהיה נהפכת במעשיה ותכונה מרעה לטובה וממרשעת לצדקת, וצדק א"כ הייעוד שאמר ונינוה נהפכת מלשון ונהפכת לאיש אחר (שמואל א' י, ו) נהפך לבי בקרבי (איכה א, כ), ואם לא יעשו תשובה תהיה נהפכת כמהפכת סדום ועמורה ויתקיים הייעוד הזה על כל פנים, וכדי שמילת נהפכת תכלול שתי המובנים לא צוה השם לנביא שיקרא ונינוה נהפכת כמהפכת סדום ועמורה אלא נהפכת בסתם רוצה לומר שבהכרח בזמן ארבעים </w:t>
      </w:r>
    </w:p>
    <w:p w:rsidR="00A0011F" w:rsidRPr="00653A34" w:rsidRDefault="00B85DFE" w:rsidP="00A0011F">
      <w:pPr>
        <w:bidi/>
        <w:rPr>
          <w:rFonts w:asciiTheme="minorBidi" w:hAnsiTheme="minorBidi"/>
          <w:sz w:val="28"/>
          <w:szCs w:val="28"/>
        </w:rPr>
      </w:pPr>
      <w:r w:rsidRPr="00653A34">
        <w:rPr>
          <w:rFonts w:asciiTheme="minorBidi" w:hAnsiTheme="minorBidi"/>
          <w:b/>
          <w:bCs/>
          <w:sz w:val="28"/>
          <w:szCs w:val="28"/>
          <w:u w:val="single"/>
          <w:rtl/>
        </w:rPr>
        <w:t xml:space="preserve">רד"ק בראשית פרק כה פסוק כג </w:t>
      </w:r>
      <w:r w:rsidRPr="00653A34">
        <w:rPr>
          <w:rFonts w:asciiTheme="minorBidi" w:hAnsiTheme="minorBidi"/>
          <w:sz w:val="28"/>
          <w:szCs w:val="28"/>
          <w:rtl/>
        </w:rPr>
        <w:t xml:space="preserve">                                                                          ורב יעבוד צעיר - לא זכר עמהם מלת את שהיא מורה על הפעול. והנה הדבר מסופק ולא באר מי יעבוד את חבירו, הרב את הצעיר או הצעיר את הרב, אלא שיש בו מעט ביאור, כי ברוב הפועל הוא הראשון אלא בדברים שאין לספק בהם, כמו אבנים שחקו מים (איוב י"ב) מים תבעה אש (ישעיה ס"ד) והיה זה שלא התבאר הענין בנבואה הזאת לפי שפעמים יעבוד רב את הצעיר, כמו שהיה בימי דוד ופעמים יעבוד הצעיר את הרב כמו שהוא היום, ומעט הביאור שיש בנבואה זו, כי רוב הימים הרב יעבוד את הצעיר לפיכך היה הפועל ראשון, וכן יהיה אחר שוב שביתנו:</w:t>
      </w:r>
    </w:p>
    <w:p w:rsidR="00A0011F" w:rsidRPr="00653A34" w:rsidRDefault="00B85DFE" w:rsidP="00D84A71">
      <w:pPr>
        <w:rPr>
          <w:rFonts w:asciiTheme="minorBidi" w:hAnsiTheme="minorBidi"/>
          <w:sz w:val="28"/>
          <w:szCs w:val="28"/>
        </w:rPr>
      </w:pPr>
      <w:r w:rsidRPr="00653A34">
        <w:rPr>
          <w:rFonts w:asciiTheme="minorBidi" w:hAnsiTheme="minorBidi"/>
          <w:sz w:val="28"/>
          <w:szCs w:val="28"/>
        </w:rPr>
        <w:t xml:space="preserve">5) </w:t>
      </w:r>
      <w:r w:rsidR="00A0011F" w:rsidRPr="00653A34">
        <w:rPr>
          <w:rFonts w:asciiTheme="minorBidi" w:hAnsiTheme="minorBidi"/>
          <w:sz w:val="28"/>
          <w:szCs w:val="28"/>
        </w:rPr>
        <w:t>Dual Meaning</w:t>
      </w:r>
    </w:p>
    <w:p w:rsidR="00A0011F" w:rsidRPr="00653A34" w:rsidRDefault="00A0011F" w:rsidP="00A0011F">
      <w:pPr>
        <w:bidi/>
        <w:rPr>
          <w:rFonts w:asciiTheme="minorBidi" w:hAnsiTheme="minorBidi"/>
          <w:sz w:val="28"/>
          <w:szCs w:val="28"/>
          <w:rtl/>
        </w:rPr>
      </w:pPr>
      <w:r w:rsidRPr="00653A34">
        <w:rPr>
          <w:rFonts w:asciiTheme="minorBidi" w:hAnsiTheme="minorBidi"/>
          <w:b/>
          <w:bCs/>
          <w:sz w:val="28"/>
          <w:szCs w:val="28"/>
          <w:u w:val="single"/>
          <w:rtl/>
        </w:rPr>
        <w:t>אברבנאל פרשת קרח</w:t>
      </w:r>
      <w:r w:rsidRPr="00653A34">
        <w:rPr>
          <w:rFonts w:asciiTheme="minorBidi" w:hAnsiTheme="minorBidi"/>
          <w:sz w:val="28"/>
          <w:szCs w:val="28"/>
        </w:rPr>
        <w:t xml:space="preserve">                                                 </w:t>
      </w:r>
      <w:r w:rsidRPr="00653A34">
        <w:rPr>
          <w:rFonts w:asciiTheme="minorBidi" w:hAnsiTheme="minorBidi"/>
          <w:sz w:val="28"/>
          <w:szCs w:val="28"/>
          <w:rtl/>
        </w:rPr>
        <w:t xml:space="preserve">                 </w:t>
      </w:r>
      <w:r w:rsidRPr="00653A34">
        <w:rPr>
          <w:rFonts w:asciiTheme="minorBidi" w:hAnsiTheme="minorBidi"/>
          <w:sz w:val="28"/>
          <w:szCs w:val="28"/>
        </w:rPr>
        <w:t xml:space="preserve">   </w:t>
      </w:r>
      <w:r w:rsidRPr="00653A34">
        <w:rPr>
          <w:rFonts w:asciiTheme="minorBidi" w:hAnsiTheme="minorBidi"/>
          <w:sz w:val="28"/>
          <w:szCs w:val="28"/>
          <w:rtl/>
        </w:rPr>
        <w:t xml:space="preserve">                              </w:t>
      </w:r>
      <w:r w:rsidRPr="00653A34">
        <w:rPr>
          <w:rFonts w:asciiTheme="minorBidi" w:hAnsiTheme="minorBidi"/>
          <w:sz w:val="28"/>
          <w:szCs w:val="28"/>
        </w:rPr>
        <w:t xml:space="preserve"> </w:t>
      </w:r>
      <w:r w:rsidRPr="00653A34">
        <w:rPr>
          <w:rFonts w:asciiTheme="minorBidi" w:hAnsiTheme="minorBidi"/>
          <w:sz w:val="28"/>
          <w:szCs w:val="28"/>
          <w:rtl/>
        </w:rPr>
        <w:t>אמרו לו לאהרן רב לכם כי כל העדה כולם קדושים ובתוכם ה' ומדוע תתנשאו על קהל ה' ואין פי' רב לכם מלשון יתרון ומעלה אבל הוא לשון מריבה כמו הוי רב את יוצרו כלומר משה ואהרן אל תחשבו כי כל היום תעשו מה שתרצו ולא יהיה בו פוצה פה ומצפצף לא יהיה כן מכאן והלאה כי רב ומריב וחולק יש לכם שלא לשתוק תמיד כאשר עשינו</w:t>
      </w:r>
    </w:p>
    <w:p w:rsidR="00A0011F" w:rsidRPr="00653A34" w:rsidRDefault="00A0011F" w:rsidP="00A0011F">
      <w:pPr>
        <w:bidi/>
        <w:rPr>
          <w:rFonts w:asciiTheme="minorBidi" w:hAnsiTheme="minorBidi"/>
          <w:sz w:val="28"/>
          <w:szCs w:val="28"/>
        </w:rPr>
      </w:pPr>
      <w:r w:rsidRPr="00653A34">
        <w:rPr>
          <w:rFonts w:asciiTheme="minorBidi" w:hAnsiTheme="minorBidi"/>
          <w:b/>
          <w:bCs/>
          <w:sz w:val="28"/>
          <w:szCs w:val="28"/>
          <w:u w:val="single"/>
          <w:rtl/>
        </w:rPr>
        <w:t xml:space="preserve">אברבנאל פרשת קרח </w:t>
      </w:r>
      <w:r w:rsidRPr="00653A34">
        <w:rPr>
          <w:rFonts w:asciiTheme="minorBidi" w:hAnsiTheme="minorBidi"/>
          <w:sz w:val="28"/>
          <w:szCs w:val="28"/>
          <w:rtl/>
        </w:rPr>
        <w:t xml:space="preserve">                                                                                                                                      ויש מי שפירש בזה שהם אמרו לא נעלה ר"ל אין רצוננו לעלות לארץ אלא למות כאן או לשוב למצרים כדברי דור המרגלים לא נעלה שמה כי קשה עלינו מאד מה שעלינו ממצרים ועד הנה בסבתך </w:t>
      </w:r>
    </w:p>
    <w:p w:rsidR="00A0011F" w:rsidRPr="00653A34" w:rsidRDefault="00A0011F" w:rsidP="00A0011F">
      <w:pPr>
        <w:bidi/>
        <w:rPr>
          <w:rFonts w:asciiTheme="minorBidi" w:hAnsiTheme="minorBidi"/>
          <w:sz w:val="28"/>
          <w:szCs w:val="28"/>
        </w:rPr>
      </w:pPr>
    </w:p>
    <w:p w:rsidR="00A0011F" w:rsidRPr="00653A34" w:rsidRDefault="00AC3FF4" w:rsidP="00D84A71">
      <w:pPr>
        <w:rPr>
          <w:rFonts w:asciiTheme="minorBidi" w:hAnsiTheme="minorBidi"/>
          <w:sz w:val="28"/>
          <w:szCs w:val="28"/>
          <w:rtl/>
        </w:rPr>
      </w:pPr>
      <w:r w:rsidRPr="00653A34">
        <w:rPr>
          <w:rFonts w:asciiTheme="minorBidi" w:hAnsiTheme="minorBidi"/>
          <w:sz w:val="28"/>
          <w:szCs w:val="28"/>
        </w:rPr>
        <w:lastRenderedPageBreak/>
        <w:t xml:space="preserve">6) Plays on Words </w:t>
      </w:r>
    </w:p>
    <w:p w:rsidR="00AC3FF4" w:rsidRPr="00653A34" w:rsidRDefault="00AC3FF4" w:rsidP="00AC3FF4">
      <w:pPr>
        <w:bidi/>
        <w:rPr>
          <w:rFonts w:asciiTheme="minorBidi" w:hAnsiTheme="minorBidi"/>
          <w:sz w:val="28"/>
          <w:szCs w:val="28"/>
          <w:rtl/>
        </w:rPr>
      </w:pPr>
      <w:r w:rsidRPr="00653A34">
        <w:rPr>
          <w:rFonts w:asciiTheme="minorBidi" w:hAnsiTheme="minorBidi"/>
          <w:b/>
          <w:bCs/>
          <w:sz w:val="28"/>
          <w:szCs w:val="28"/>
          <w:u w:val="single"/>
          <w:rtl/>
        </w:rPr>
        <w:t>בכור שור בראשית פרק לא פסוק נד</w:t>
      </w:r>
      <w:r w:rsidRPr="00653A34">
        <w:rPr>
          <w:rFonts w:asciiTheme="minorBidi" w:hAnsiTheme="minorBidi"/>
          <w:sz w:val="28"/>
          <w:szCs w:val="28"/>
          <w:rtl/>
        </w:rPr>
        <w:t xml:space="preserve">                                                                     ויש לפרש: יעקב קרא לו: "גל עד" לשון נופל על הלשון, כי המעשה היה בהר הגלעד </w:t>
      </w:r>
    </w:p>
    <w:p w:rsidR="00A0011F" w:rsidRPr="00653A34" w:rsidRDefault="00A0011F" w:rsidP="00D84A71">
      <w:pPr>
        <w:rPr>
          <w:rFonts w:asciiTheme="minorBidi" w:hAnsiTheme="minorBidi"/>
          <w:sz w:val="28"/>
          <w:szCs w:val="28"/>
        </w:rPr>
      </w:pPr>
    </w:p>
    <w:p w:rsidR="00B85DFE" w:rsidRPr="00653A34" w:rsidRDefault="00AC3FF4" w:rsidP="00D84A71">
      <w:pPr>
        <w:rPr>
          <w:rFonts w:asciiTheme="minorBidi" w:hAnsiTheme="minorBidi"/>
          <w:sz w:val="28"/>
          <w:szCs w:val="28"/>
          <w:u w:val="single"/>
        </w:rPr>
      </w:pPr>
      <w:r w:rsidRPr="00653A34">
        <w:rPr>
          <w:rFonts w:asciiTheme="minorBidi" w:hAnsiTheme="minorBidi"/>
          <w:sz w:val="28"/>
          <w:szCs w:val="28"/>
        </w:rPr>
        <w:t xml:space="preserve">7) </w:t>
      </w:r>
      <w:r w:rsidR="00B85DFE" w:rsidRPr="00653A34">
        <w:rPr>
          <w:rFonts w:asciiTheme="minorBidi" w:hAnsiTheme="minorBidi"/>
          <w:sz w:val="28"/>
          <w:szCs w:val="28"/>
        </w:rPr>
        <w:t xml:space="preserve">Twice Told </w:t>
      </w:r>
      <w:r w:rsidR="00B85DFE" w:rsidRPr="00653A34">
        <w:rPr>
          <w:rFonts w:asciiTheme="minorBidi" w:hAnsiTheme="minorBidi"/>
          <w:sz w:val="28"/>
          <w:szCs w:val="28"/>
          <w:u w:val="single"/>
        </w:rPr>
        <w:t>Tales</w:t>
      </w:r>
    </w:p>
    <w:p w:rsidR="00B85DFE" w:rsidRPr="00653A34" w:rsidRDefault="00B85DFE" w:rsidP="00B85DFE">
      <w:pPr>
        <w:bidi/>
        <w:rPr>
          <w:rFonts w:asciiTheme="minorBidi" w:hAnsiTheme="minorBidi"/>
          <w:sz w:val="28"/>
          <w:szCs w:val="28"/>
          <w:rtl/>
        </w:rPr>
      </w:pPr>
      <w:r w:rsidRPr="00653A34">
        <w:rPr>
          <w:rFonts w:asciiTheme="minorBidi" w:hAnsiTheme="minorBidi"/>
          <w:b/>
          <w:bCs/>
          <w:sz w:val="28"/>
          <w:szCs w:val="28"/>
          <w:u w:val="single"/>
          <w:rtl/>
        </w:rPr>
        <w:t xml:space="preserve">אבן עזרא בראשית פרק כד פסוק יד </w:t>
      </w:r>
      <w:r w:rsidRPr="00653A34">
        <w:rPr>
          <w:rFonts w:asciiTheme="minorBidi" w:hAnsiTheme="minorBidi"/>
          <w:sz w:val="28"/>
          <w:szCs w:val="28"/>
          <w:rtl/>
        </w:rPr>
        <w:t xml:space="preserve">                                                                     ורבים יתמהו באמרם שלא שאל כהוגן. ולא ידעתי למה, כי אילו היתה נערה אחרת שתשקהו ותשקה לגמליו, ומצאה שהיא ממשפחה אחרת, היה עוזב אותה ולא הפסיד כלום, כי ויאמר בת מי את (ברא' כד כג) - פירושו, וכבר אמר לה קודם שיתן לה כלום, וכן אמר ואשאל אותה ואשים הנזם (ברא' כד מז)</w:t>
      </w:r>
    </w:p>
    <w:p w:rsidR="00B85DFE" w:rsidRPr="00653A34" w:rsidRDefault="00B85DFE" w:rsidP="00B85DFE">
      <w:pPr>
        <w:bidi/>
        <w:rPr>
          <w:rFonts w:asciiTheme="minorBidi" w:hAnsiTheme="minorBidi"/>
          <w:sz w:val="28"/>
          <w:szCs w:val="28"/>
        </w:rPr>
      </w:pPr>
      <w:r w:rsidRPr="00653A34">
        <w:rPr>
          <w:rFonts w:asciiTheme="minorBidi" w:hAnsiTheme="minorBidi"/>
          <w:b/>
          <w:bCs/>
          <w:sz w:val="28"/>
          <w:szCs w:val="28"/>
          <w:u w:val="single"/>
          <w:rtl/>
        </w:rPr>
        <w:t>רמב"ן בראשית פרק כד פסוק כב</w:t>
      </w:r>
      <w:r w:rsidRPr="00653A34">
        <w:rPr>
          <w:rFonts w:asciiTheme="minorBidi" w:hAnsiTheme="minorBidi"/>
          <w:sz w:val="28"/>
          <w:szCs w:val="28"/>
          <w:rtl/>
        </w:rPr>
        <w:t xml:space="preserve">                                                                         ויקח האיש נזם זהב ושני צמידים על ידיה - הכתוב הזה יחסר המעשה, שהיה צריך שיאמר "ויקח האיש נזם זהב ויתן על אפה ושני צמידים על ידיה". ולכך אני אומר כי פירושו ויקח האיש נזם זהב ושני צמידים שיהיו על ידיה ויאמר לה בת מי את. ואחרי שאמרה אליו "בת בתואל אנכי" שם הנזם על אפה והצמידים על ידיה, כאשר אמר להם, אבל חסר כאן הנתינה. וכן במקומות רבים:</w:t>
      </w:r>
    </w:p>
    <w:p w:rsidR="00D84A71" w:rsidRPr="00653A34" w:rsidRDefault="00B85DFE" w:rsidP="00AC3FF4">
      <w:pPr>
        <w:bidi/>
        <w:rPr>
          <w:rFonts w:asciiTheme="minorBidi" w:hAnsiTheme="minorBidi"/>
          <w:sz w:val="28"/>
          <w:szCs w:val="28"/>
        </w:rPr>
      </w:pPr>
      <w:r w:rsidRPr="00653A34">
        <w:rPr>
          <w:rFonts w:asciiTheme="minorBidi" w:hAnsiTheme="minorBidi"/>
          <w:b/>
          <w:bCs/>
          <w:sz w:val="28"/>
          <w:szCs w:val="28"/>
          <w:u w:val="single"/>
          <w:rtl/>
        </w:rPr>
        <w:t>רש"י בראשית פרק כד פסוק מז</w:t>
      </w:r>
      <w:r w:rsidRPr="00653A34">
        <w:rPr>
          <w:rFonts w:asciiTheme="minorBidi" w:hAnsiTheme="minorBidi"/>
          <w:sz w:val="28"/>
          <w:szCs w:val="28"/>
          <w:rtl/>
        </w:rPr>
        <w:t xml:space="preserve">                                                                        ואשאל ואשים - שנה הסדר, שהרי הוא תחלה נתן ואחר כך שאל, אלא שלא יתפשוהו בדבריו ויאמרו היאך נתת לה, ועדיין אינך יודע מי היא: </w:t>
      </w:r>
      <w:r w:rsidRPr="00653A34">
        <w:rPr>
          <w:rFonts w:asciiTheme="minorBidi" w:hAnsiTheme="minorBidi"/>
          <w:sz w:val="28"/>
          <w:szCs w:val="28"/>
        </w:rPr>
        <w:t xml:space="preserve"> </w:t>
      </w:r>
    </w:p>
    <w:p w:rsidR="00D84A71" w:rsidRPr="00653A34" w:rsidRDefault="00AC3FF4" w:rsidP="00A0011F">
      <w:pPr>
        <w:rPr>
          <w:rFonts w:asciiTheme="minorBidi" w:hAnsiTheme="minorBidi"/>
          <w:sz w:val="28"/>
          <w:szCs w:val="28"/>
        </w:rPr>
      </w:pPr>
      <w:r w:rsidRPr="00653A34">
        <w:rPr>
          <w:rFonts w:asciiTheme="minorBidi" w:hAnsiTheme="minorBidi"/>
          <w:sz w:val="28"/>
          <w:szCs w:val="28"/>
        </w:rPr>
        <w:t>8</w:t>
      </w:r>
      <w:r w:rsidR="00A0011F" w:rsidRPr="00653A34">
        <w:rPr>
          <w:rFonts w:asciiTheme="minorBidi" w:hAnsiTheme="minorBidi"/>
          <w:sz w:val="28"/>
          <w:szCs w:val="28"/>
        </w:rPr>
        <w:t>) Key Words</w:t>
      </w:r>
    </w:p>
    <w:p w:rsidR="00311E75" w:rsidRPr="00653A34" w:rsidRDefault="00311E75" w:rsidP="00A0011F">
      <w:pPr>
        <w:bidi/>
        <w:rPr>
          <w:rFonts w:asciiTheme="minorBidi" w:hAnsiTheme="minorBidi"/>
          <w:sz w:val="28"/>
          <w:szCs w:val="28"/>
          <w:rtl/>
        </w:rPr>
      </w:pPr>
      <w:r w:rsidRPr="00653A34">
        <w:rPr>
          <w:rFonts w:asciiTheme="minorBidi" w:hAnsiTheme="minorBidi"/>
          <w:b/>
          <w:bCs/>
          <w:sz w:val="28"/>
          <w:szCs w:val="28"/>
          <w:u w:val="single"/>
          <w:rtl/>
        </w:rPr>
        <w:t>אברבנאל פרשת ויצא</w:t>
      </w:r>
      <w:r w:rsidRPr="00653A34">
        <w:rPr>
          <w:rFonts w:asciiTheme="minorBidi" w:hAnsiTheme="minorBidi"/>
          <w:sz w:val="28"/>
          <w:szCs w:val="28"/>
          <w:rtl/>
        </w:rPr>
        <w:t xml:space="preserve">                                                                                                                                    השאלה הא' למה זה נזכר שם מקום ג' פעמים בפסוק אחד ויפגע במקום ויקח מאבני המקום וישכב במקום ההוא. והיה ראוי שיאמר ויפגע במקום ויקח אבנים וישם מראשותיו וישכב שם לא שיכפל שם מקום.</w:t>
      </w:r>
    </w:p>
    <w:p w:rsidR="00A0011F" w:rsidRPr="00653A34" w:rsidRDefault="00AC3FF4" w:rsidP="00A0011F">
      <w:pPr>
        <w:rPr>
          <w:rFonts w:asciiTheme="minorBidi" w:hAnsiTheme="minorBidi"/>
          <w:sz w:val="28"/>
          <w:szCs w:val="28"/>
        </w:rPr>
      </w:pPr>
      <w:r w:rsidRPr="00653A34">
        <w:rPr>
          <w:rFonts w:asciiTheme="minorBidi" w:hAnsiTheme="minorBidi"/>
          <w:sz w:val="28"/>
          <w:szCs w:val="28"/>
        </w:rPr>
        <w:t>9</w:t>
      </w:r>
      <w:r w:rsidR="00A0011F" w:rsidRPr="00653A34">
        <w:rPr>
          <w:rFonts w:asciiTheme="minorBidi" w:hAnsiTheme="minorBidi"/>
          <w:sz w:val="28"/>
          <w:szCs w:val="28"/>
        </w:rPr>
        <w:t>) Names</w:t>
      </w:r>
    </w:p>
    <w:p w:rsidR="00A0011F" w:rsidRPr="00653A34" w:rsidRDefault="00A0011F" w:rsidP="00A0011F">
      <w:pPr>
        <w:bidi/>
        <w:rPr>
          <w:rFonts w:asciiTheme="minorBidi" w:hAnsiTheme="minorBidi"/>
          <w:sz w:val="28"/>
          <w:szCs w:val="28"/>
        </w:rPr>
      </w:pPr>
      <w:r w:rsidRPr="00653A34">
        <w:rPr>
          <w:rFonts w:asciiTheme="minorBidi" w:hAnsiTheme="minorBidi"/>
          <w:b/>
          <w:bCs/>
          <w:sz w:val="28"/>
          <w:szCs w:val="28"/>
          <w:u w:val="single"/>
          <w:rtl/>
        </w:rPr>
        <w:t>רש"י בראשית פרק יד פסוק ב</w:t>
      </w:r>
      <w:r w:rsidRPr="00653A34">
        <w:rPr>
          <w:rFonts w:asciiTheme="minorBidi" w:hAnsiTheme="minorBidi"/>
          <w:sz w:val="28"/>
          <w:szCs w:val="28"/>
        </w:rPr>
        <w:t xml:space="preserve">                                                                            </w:t>
      </w:r>
      <w:r w:rsidRPr="00653A34">
        <w:rPr>
          <w:rFonts w:asciiTheme="minorBidi" w:hAnsiTheme="minorBidi"/>
          <w:sz w:val="28"/>
          <w:szCs w:val="28"/>
          <w:rtl/>
        </w:rPr>
        <w:t xml:space="preserve">ברע </w:t>
      </w:r>
      <w:r w:rsidR="00AC3FF4" w:rsidRPr="00653A34">
        <w:rPr>
          <w:rFonts w:asciiTheme="minorBidi" w:hAnsiTheme="minorBidi"/>
          <w:sz w:val="28"/>
          <w:szCs w:val="28"/>
          <w:rtl/>
        </w:rPr>
        <w:t>–</w:t>
      </w:r>
      <w:r w:rsidRPr="00653A34">
        <w:rPr>
          <w:rFonts w:asciiTheme="minorBidi" w:hAnsiTheme="minorBidi"/>
          <w:sz w:val="28"/>
          <w:szCs w:val="28"/>
          <w:rtl/>
        </w:rPr>
        <w:t xml:space="preserve"> רע לשמים ורע לבריות:</w:t>
      </w:r>
      <w:r w:rsidRPr="00653A34">
        <w:rPr>
          <w:rFonts w:asciiTheme="minorBidi" w:hAnsiTheme="minorBidi"/>
          <w:sz w:val="28"/>
          <w:szCs w:val="28"/>
        </w:rPr>
        <w:t xml:space="preserve">  </w:t>
      </w:r>
      <w:r w:rsidRPr="00653A34">
        <w:rPr>
          <w:rFonts w:asciiTheme="minorBidi" w:hAnsiTheme="minorBidi"/>
          <w:sz w:val="28"/>
          <w:szCs w:val="28"/>
          <w:rtl/>
        </w:rPr>
        <w:t xml:space="preserve">ברשע </w:t>
      </w:r>
      <w:r w:rsidR="00AC3FF4" w:rsidRPr="00653A34">
        <w:rPr>
          <w:rFonts w:asciiTheme="minorBidi" w:hAnsiTheme="minorBidi"/>
          <w:sz w:val="28"/>
          <w:szCs w:val="28"/>
          <w:rtl/>
        </w:rPr>
        <w:t>–</w:t>
      </w:r>
      <w:r w:rsidRPr="00653A34">
        <w:rPr>
          <w:rFonts w:asciiTheme="minorBidi" w:hAnsiTheme="minorBidi"/>
          <w:sz w:val="28"/>
          <w:szCs w:val="28"/>
          <w:rtl/>
        </w:rPr>
        <w:t xml:space="preserve"> שנתעלה ברשעו:</w:t>
      </w:r>
    </w:p>
    <w:p w:rsidR="00311E75" w:rsidRPr="00653A34" w:rsidRDefault="00311E75" w:rsidP="00A0011F">
      <w:pPr>
        <w:bidi/>
        <w:rPr>
          <w:rFonts w:asciiTheme="minorBidi" w:hAnsiTheme="minorBidi"/>
          <w:sz w:val="28"/>
          <w:szCs w:val="28"/>
        </w:rPr>
      </w:pPr>
      <w:r w:rsidRPr="00653A34">
        <w:rPr>
          <w:rFonts w:asciiTheme="minorBidi" w:hAnsiTheme="minorBidi"/>
          <w:b/>
          <w:bCs/>
          <w:sz w:val="28"/>
          <w:szCs w:val="28"/>
          <w:u w:val="single"/>
          <w:rtl/>
        </w:rPr>
        <w:t>אברבנאל בראשית פרק ד</w:t>
      </w:r>
      <w:r w:rsidRPr="00653A34">
        <w:rPr>
          <w:rFonts w:asciiTheme="minorBidi" w:hAnsiTheme="minorBidi"/>
          <w:sz w:val="28"/>
          <w:szCs w:val="28"/>
          <w:rtl/>
        </w:rPr>
        <w:t xml:space="preserve">                                                                                                                                   והתבונן כי אחת קראה את שמות בניה מלשון הבל כוונה שיהיו דומים אליו בכבודו ואמנותו והאחרת קראה את שמו מלשון קין כאלו כוונה שיהיה בעל מלאכת האדמה כקין. כי עדה ילדה את יבל הוא היה אבי יושב אהל ומקנה ר"ל שעם היות שהבל היה ראשונה רועה צאן הנה יבל לקח אומנותו וגם הוסיף במלאכתו במה שהתחיל לעשות אהל לשלמות מלאכת המקנה. ומפני שהשתתף עם זה הבל באומנות מרעה הצאן לכן נקרא שמו יבל </w:t>
      </w:r>
      <w:r w:rsidRPr="00653A34">
        <w:rPr>
          <w:rFonts w:asciiTheme="minorBidi" w:hAnsiTheme="minorBidi"/>
          <w:sz w:val="28"/>
          <w:szCs w:val="28"/>
          <w:rtl/>
        </w:rPr>
        <w:lastRenderedPageBreak/>
        <w:t>מלשון הבל....ואמנם אחיו נקרא שמו יובל הוא היה אבי כל תופש כנור ועוגב ומלאכה הזאת יעשו אותה מאד הרועים להתענג בה...ולזה נקרא גם זה יובל משתוף שם הבל כי הנגונים אשר המציא היו לענין המרעה והכבוד. אמנם צלה ילדה את תובל קין שהיה לוטש וחורש ר"ל שהיה מחדד כל נחשת וברזל כי הוא הנאמר בלשון לוטש והוא היה ג"כ חורש ר"ל פועל אותם ומוציא מן הארץ הברזל והנחשת כי מפני גבורתו והיותו איש מלחמה בטבעו המציא כלי הזין ללוחמים. והנה נקרא תובל קין לפי שקין היה רוצח וזה היה עושה כלי למעשהו חרב וחנית</w:t>
      </w:r>
    </w:p>
    <w:p w:rsidR="00653A34" w:rsidRPr="00653A34" w:rsidRDefault="00AC3FF4" w:rsidP="00653A34">
      <w:pPr>
        <w:rPr>
          <w:rFonts w:asciiTheme="minorBidi" w:hAnsiTheme="minorBidi"/>
          <w:sz w:val="28"/>
          <w:szCs w:val="28"/>
        </w:rPr>
      </w:pPr>
      <w:r w:rsidRPr="00653A34">
        <w:rPr>
          <w:rFonts w:asciiTheme="minorBidi" w:hAnsiTheme="minorBidi"/>
          <w:sz w:val="28"/>
          <w:szCs w:val="28"/>
        </w:rPr>
        <w:t>10) Vayomer/Vay</w:t>
      </w:r>
      <w:r w:rsidR="00653A34" w:rsidRPr="00653A34">
        <w:rPr>
          <w:rFonts w:asciiTheme="minorBidi" w:hAnsiTheme="minorBidi"/>
          <w:sz w:val="28"/>
          <w:szCs w:val="28"/>
        </w:rPr>
        <w:t>omer</w:t>
      </w:r>
    </w:p>
    <w:p w:rsidR="00653A34" w:rsidRPr="00653A34" w:rsidRDefault="00653A34" w:rsidP="00653A34">
      <w:pPr>
        <w:bidi/>
        <w:rPr>
          <w:rFonts w:asciiTheme="minorBidi" w:hAnsiTheme="minorBidi"/>
          <w:b/>
          <w:bCs/>
          <w:sz w:val="28"/>
          <w:szCs w:val="28"/>
          <w:u w:val="single"/>
        </w:rPr>
      </w:pPr>
      <w:r w:rsidRPr="00653A34">
        <w:rPr>
          <w:rFonts w:asciiTheme="minorBidi" w:hAnsiTheme="minorBidi" w:cs="Arial"/>
          <w:b/>
          <w:bCs/>
          <w:sz w:val="28"/>
          <w:szCs w:val="28"/>
          <w:u w:val="single"/>
          <w:rtl/>
        </w:rPr>
        <w:t>אברבנאל בראשית פרק לז</w:t>
      </w:r>
      <w:r>
        <w:rPr>
          <w:rFonts w:asciiTheme="minorBidi" w:hAnsiTheme="minorBidi" w:hint="cs"/>
          <w:b/>
          <w:bCs/>
          <w:sz w:val="28"/>
          <w:szCs w:val="28"/>
          <w:u w:val="single"/>
          <w:rtl/>
        </w:rPr>
        <w:t xml:space="preserve">    </w:t>
      </w:r>
      <w:r>
        <w:rPr>
          <w:rFonts w:asciiTheme="minorBidi" w:hAnsiTheme="minorBidi" w:hint="cs"/>
          <w:sz w:val="28"/>
          <w:szCs w:val="28"/>
          <w:rtl/>
        </w:rPr>
        <w:t xml:space="preserve">                                                                            </w:t>
      </w:r>
      <w:r>
        <w:rPr>
          <w:rFonts w:asciiTheme="minorBidi" w:hAnsiTheme="minorBidi" w:cs="Arial" w:hint="cs"/>
          <w:sz w:val="28"/>
          <w:szCs w:val="28"/>
          <w:rtl/>
        </w:rPr>
        <w:t>ו</w:t>
      </w:r>
      <w:r w:rsidRPr="00653A34">
        <w:rPr>
          <w:rFonts w:asciiTheme="minorBidi" w:hAnsiTheme="minorBidi" w:cs="Arial"/>
          <w:sz w:val="28"/>
          <w:szCs w:val="28"/>
          <w:rtl/>
        </w:rPr>
        <w:t xml:space="preserve">לפי שאחיו לא היו מקבלים עצתו לשיפטר בלא כלום הוצרך לדבר אליהם שנית והוא אמרו ויאמר אליהם ראובן אל תשפכו דם רוצה לומר אל תשפכו אותו בידים </w:t>
      </w:r>
    </w:p>
    <w:p w:rsidR="00311E75" w:rsidRDefault="00311E75" w:rsidP="00653A34">
      <w:pPr>
        <w:bidi/>
        <w:rPr>
          <w:rFonts w:asciiTheme="minorBidi" w:hAnsiTheme="minorBidi"/>
          <w:sz w:val="28"/>
          <w:szCs w:val="28"/>
          <w:rtl/>
        </w:rPr>
      </w:pPr>
      <w:r w:rsidRPr="00653A34">
        <w:rPr>
          <w:rFonts w:asciiTheme="minorBidi" w:hAnsiTheme="minorBidi"/>
          <w:b/>
          <w:bCs/>
          <w:sz w:val="28"/>
          <w:szCs w:val="28"/>
          <w:u w:val="single"/>
          <w:rtl/>
        </w:rPr>
        <w:t xml:space="preserve">אברבנאל בראשית טז </w:t>
      </w:r>
      <w:r w:rsidRPr="00653A34">
        <w:rPr>
          <w:rFonts w:asciiTheme="minorBidi" w:hAnsiTheme="minorBidi"/>
          <w:sz w:val="28"/>
          <w:szCs w:val="28"/>
        </w:rPr>
        <w:t xml:space="preserve"> </w:t>
      </w:r>
      <w:r w:rsidRPr="00653A34">
        <w:rPr>
          <w:rFonts w:asciiTheme="minorBidi" w:hAnsiTheme="minorBidi"/>
          <w:sz w:val="28"/>
          <w:szCs w:val="28"/>
          <w:rtl/>
        </w:rPr>
        <w:t xml:space="preserve">                                                                                                                                     ואז הוצרך המלאך להשיבה שובי אל גברתך והתעני תחת ידיה כלומר אחרי שאת מודה שהיא גברתך אין ראוי שתתגאי עמה ותשתוי אליה אבל שתתעני תחת ידיה ואז ייטב לך. והנה הגר לא נתפייסה בזה ועמדה ולא ענתה עוד אבל חשבה בלבה ששרה היתה מקנאה בא להריונה ושתמיד תענה כדי שתפיל הולד ולא יהיה לאברהם ממנה ולד והמלאך כדי להסיר המחשבה הזאת מלבה אמר לה הרבה ארבה את זרעך אשר לא יספר מרוב ר"ל אל תיראי שתפילי זרעך ותמותי כי עתידה את להיות ממך עמים רבים והגר גם בזה לא נתפייסה ולא רצתה לשוב כי אמרה אולי שיהיה רבוי זרע אחר כך מהריון אחר אבל עכ"פ ההריון הזה יפול מענוי שרה אם אשוב שמה. והמלאך ראה מה שבלבה ומחשבתה ולכן השיבה עליו הנך הרה ויולדת בן וקראת שמו ישמעאל כי שמע ה' את עניך ר"ל אל תיראי משימות הולד אשר בקרבך ואל תיראי מהתמדת הענוי כי את תלדי בן ותקראי את שמו ישמעאל בלדתו לפי שכבר שמע אלהים את עניך ובזה הבטיחה שלא תתמיד בענויה ושלא ימות ולדה אבל שיולד חי </w:t>
      </w:r>
    </w:p>
    <w:p w:rsidR="00653A34" w:rsidRDefault="00122D3F" w:rsidP="00653A34">
      <w:pPr>
        <w:rPr>
          <w:rFonts w:asciiTheme="minorBidi" w:hAnsiTheme="minorBidi"/>
          <w:sz w:val="28"/>
          <w:szCs w:val="28"/>
        </w:rPr>
      </w:pPr>
      <w:r>
        <w:rPr>
          <w:rFonts w:asciiTheme="minorBidi" w:hAnsiTheme="minorBidi"/>
          <w:sz w:val="28"/>
          <w:szCs w:val="28"/>
        </w:rPr>
        <w:t>11</w:t>
      </w:r>
      <w:r w:rsidR="00653A34">
        <w:rPr>
          <w:rFonts w:asciiTheme="minorBidi" w:hAnsiTheme="minorBidi"/>
          <w:sz w:val="28"/>
          <w:szCs w:val="28"/>
        </w:rPr>
        <w:t>) Other Techniques</w:t>
      </w:r>
    </w:p>
    <w:p w:rsidR="00653A34" w:rsidRPr="00653A34" w:rsidRDefault="00653A34" w:rsidP="00653A34">
      <w:pPr>
        <w:bidi/>
        <w:rPr>
          <w:rFonts w:asciiTheme="minorBidi" w:hAnsiTheme="minorBidi"/>
          <w:b/>
          <w:bCs/>
          <w:sz w:val="28"/>
          <w:szCs w:val="28"/>
          <w:u w:val="single"/>
        </w:rPr>
      </w:pPr>
      <w:r w:rsidRPr="00653A34">
        <w:rPr>
          <w:rFonts w:asciiTheme="minorBidi" w:hAnsiTheme="minorBidi" w:cs="Arial"/>
          <w:b/>
          <w:bCs/>
          <w:sz w:val="28"/>
          <w:szCs w:val="28"/>
          <w:u w:val="single"/>
          <w:rtl/>
        </w:rPr>
        <w:t>רשב"ם בראשית פרק כה פסוק ל</w:t>
      </w:r>
      <w:r w:rsidRPr="00653A34">
        <w:rPr>
          <w:rFonts w:asciiTheme="minorBidi" w:hAnsiTheme="minorBidi"/>
          <w:sz w:val="28"/>
          <w:szCs w:val="28"/>
        </w:rPr>
        <w:t xml:space="preserve">   </w:t>
      </w:r>
      <w:r>
        <w:rPr>
          <w:rFonts w:asciiTheme="minorBidi" w:hAnsiTheme="minorBidi"/>
          <w:sz w:val="28"/>
          <w:szCs w:val="28"/>
        </w:rPr>
        <w:t xml:space="preserve">                                                                    </w:t>
      </w:r>
      <w:r w:rsidRPr="00653A34">
        <w:rPr>
          <w:rFonts w:asciiTheme="minorBidi" w:hAnsiTheme="minorBidi" w:cs="Arial"/>
          <w:sz w:val="28"/>
          <w:szCs w:val="28"/>
          <w:rtl/>
        </w:rPr>
        <w:t>מן האדום האדום הזה - דרך אדם הממהר לשאול דבר מחבירו כופל את דבריו. וזה שהיה עיף ורעב הרי הוא כאומר תן לי מהרה לאכול</w:t>
      </w:r>
      <w:r w:rsidRPr="00653A34">
        <w:rPr>
          <w:rFonts w:asciiTheme="minorBidi" w:hAnsiTheme="minorBidi"/>
          <w:sz w:val="28"/>
          <w:szCs w:val="28"/>
        </w:rPr>
        <w:t>:</w:t>
      </w:r>
    </w:p>
    <w:p w:rsidR="00311E75" w:rsidRPr="00653A34" w:rsidRDefault="00311E75" w:rsidP="00311E75">
      <w:pPr>
        <w:bidi/>
        <w:rPr>
          <w:rFonts w:asciiTheme="minorBidi" w:hAnsiTheme="minorBidi"/>
          <w:sz w:val="28"/>
          <w:szCs w:val="28"/>
        </w:rPr>
      </w:pPr>
    </w:p>
    <w:p w:rsidR="00311E75" w:rsidRPr="00653A34" w:rsidRDefault="00311E75" w:rsidP="00311E75">
      <w:pPr>
        <w:bidi/>
        <w:rPr>
          <w:rFonts w:asciiTheme="minorBidi" w:hAnsiTheme="minorBidi"/>
          <w:sz w:val="28"/>
          <w:szCs w:val="28"/>
        </w:rPr>
      </w:pPr>
    </w:p>
    <w:sectPr w:rsidR="00311E75" w:rsidRPr="00653A34" w:rsidSect="00121AA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74B" w:rsidRDefault="007E774B" w:rsidP="00976067">
      <w:pPr>
        <w:spacing w:after="0"/>
      </w:pPr>
      <w:r>
        <w:separator/>
      </w:r>
    </w:p>
  </w:endnote>
  <w:endnote w:type="continuationSeparator" w:id="1">
    <w:p w:rsidR="007E774B" w:rsidRDefault="007E774B" w:rsidP="0097606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067" w:rsidRDefault="009760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202282"/>
      <w:docPartObj>
        <w:docPartGallery w:val="Page Numbers (Bottom of Page)"/>
        <w:docPartUnique/>
      </w:docPartObj>
    </w:sdtPr>
    <w:sdtContent>
      <w:p w:rsidR="00976067" w:rsidRDefault="00CA5A11">
        <w:pPr>
          <w:pStyle w:val="Footer"/>
          <w:jc w:val="center"/>
        </w:pPr>
        <w:fldSimple w:instr=" PAGE   \* MERGEFORMAT ">
          <w:r w:rsidR="00454C53">
            <w:rPr>
              <w:noProof/>
            </w:rPr>
            <w:t>1</w:t>
          </w:r>
        </w:fldSimple>
      </w:p>
    </w:sdtContent>
  </w:sdt>
  <w:p w:rsidR="00976067" w:rsidRDefault="0097606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067" w:rsidRDefault="009760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74B" w:rsidRDefault="007E774B" w:rsidP="00976067">
      <w:pPr>
        <w:spacing w:after="0"/>
      </w:pPr>
      <w:r>
        <w:separator/>
      </w:r>
    </w:p>
  </w:footnote>
  <w:footnote w:type="continuationSeparator" w:id="1">
    <w:p w:rsidR="007E774B" w:rsidRDefault="007E774B" w:rsidP="0097606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067" w:rsidRDefault="009760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067" w:rsidRDefault="0097606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067" w:rsidRDefault="009760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C249B"/>
    <w:multiLevelType w:val="hybridMultilevel"/>
    <w:tmpl w:val="D25C98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11E75"/>
    <w:rsid w:val="00121AAB"/>
    <w:rsid w:val="00122D3F"/>
    <w:rsid w:val="002C31A9"/>
    <w:rsid w:val="00311E75"/>
    <w:rsid w:val="00340E33"/>
    <w:rsid w:val="00454C53"/>
    <w:rsid w:val="004A77F0"/>
    <w:rsid w:val="005C369D"/>
    <w:rsid w:val="00642F19"/>
    <w:rsid w:val="00653A34"/>
    <w:rsid w:val="00682A57"/>
    <w:rsid w:val="00744281"/>
    <w:rsid w:val="007E774B"/>
    <w:rsid w:val="00976067"/>
    <w:rsid w:val="009A3FE1"/>
    <w:rsid w:val="00A0011F"/>
    <w:rsid w:val="00AC3FF4"/>
    <w:rsid w:val="00B85DFE"/>
    <w:rsid w:val="00C66834"/>
    <w:rsid w:val="00CA5A11"/>
    <w:rsid w:val="00D84A71"/>
    <w:rsid w:val="00F6602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E75"/>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A71"/>
    <w:pPr>
      <w:ind w:left="720"/>
      <w:contextualSpacing/>
    </w:pPr>
  </w:style>
  <w:style w:type="paragraph" w:styleId="Header">
    <w:name w:val="header"/>
    <w:basedOn w:val="Normal"/>
    <w:link w:val="HeaderChar"/>
    <w:uiPriority w:val="99"/>
    <w:semiHidden/>
    <w:unhideWhenUsed/>
    <w:rsid w:val="00976067"/>
    <w:pPr>
      <w:tabs>
        <w:tab w:val="center" w:pos="4680"/>
        <w:tab w:val="right" w:pos="9360"/>
      </w:tabs>
      <w:spacing w:after="0"/>
    </w:pPr>
  </w:style>
  <w:style w:type="character" w:customStyle="1" w:styleId="HeaderChar">
    <w:name w:val="Header Char"/>
    <w:basedOn w:val="DefaultParagraphFont"/>
    <w:link w:val="Header"/>
    <w:uiPriority w:val="99"/>
    <w:semiHidden/>
    <w:rsid w:val="00976067"/>
  </w:style>
  <w:style w:type="paragraph" w:styleId="Footer">
    <w:name w:val="footer"/>
    <w:basedOn w:val="Normal"/>
    <w:link w:val="FooterChar"/>
    <w:uiPriority w:val="99"/>
    <w:unhideWhenUsed/>
    <w:rsid w:val="00976067"/>
    <w:pPr>
      <w:tabs>
        <w:tab w:val="center" w:pos="4680"/>
        <w:tab w:val="right" w:pos="9360"/>
      </w:tabs>
      <w:spacing w:after="0"/>
    </w:pPr>
  </w:style>
  <w:style w:type="character" w:customStyle="1" w:styleId="FooterChar">
    <w:name w:val="Footer Char"/>
    <w:basedOn w:val="DefaultParagraphFont"/>
    <w:link w:val="Footer"/>
    <w:uiPriority w:val="99"/>
    <w:rsid w:val="00976067"/>
  </w:style>
</w:styles>
</file>

<file path=word/webSettings.xml><?xml version="1.0" encoding="utf-8"?>
<w:webSettings xmlns:r="http://schemas.openxmlformats.org/officeDocument/2006/relationships" xmlns:w="http://schemas.openxmlformats.org/wordprocessingml/2006/main">
  <w:divs>
    <w:div w:id="164164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F8670-513B-4CAA-9E9E-55699351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Blaum</dc:creator>
  <cp:lastModifiedBy>Blaum</cp:lastModifiedBy>
  <cp:revision>2</cp:revision>
  <dcterms:created xsi:type="dcterms:W3CDTF">2021-12-02T15:47:00Z</dcterms:created>
  <dcterms:modified xsi:type="dcterms:W3CDTF">2021-12-02T15:47:00Z</dcterms:modified>
</cp:coreProperties>
</file>